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Catéchisme : Cheminement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