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Tu aimeras le Seigneur ton Dieu. Tu aimeras ton prochain » (Mc 12, 28b-34)</w:t>
      </w:r>
      <w:bookmarkEnd w:id="0"/>
    </w:p>
    <w:p>
      <w:pPr>
        <w:jc w:val="center"/>
      </w:pPr>
      <w:r>
        <w:pict>
          <v:shape type="#_x0000_t75" stroked="f" style="width:243.80997785433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2026-03-15T17:49:22+01:00</dcterms:created>
  <dcterms:modified xsi:type="dcterms:W3CDTF">2026-03-15T17:49:22+01:00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